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E4126" w14:textId="77777777" w:rsidR="00C35C99" w:rsidRDefault="00C35C99">
      <w:pPr>
        <w:pStyle w:val="ConsPlusNormal"/>
        <w:jc w:val="both"/>
        <w:outlineLvl w:val="0"/>
      </w:pPr>
    </w:p>
    <w:p w14:paraId="3716433E" w14:textId="77777777" w:rsidR="00C35C99" w:rsidRDefault="00F4069C">
      <w:pPr>
        <w:pStyle w:val="ConsPlusTitle"/>
        <w:jc w:val="center"/>
        <w:outlineLvl w:val="0"/>
      </w:pPr>
      <w:r>
        <w:t>МЭР ГОРОДА ИРКУТСКА</w:t>
      </w:r>
    </w:p>
    <w:p w14:paraId="6C1E85DA" w14:textId="77777777" w:rsidR="00C35C99" w:rsidRDefault="00C35C99">
      <w:pPr>
        <w:pStyle w:val="ConsPlusTitle"/>
        <w:jc w:val="center"/>
      </w:pPr>
    </w:p>
    <w:p w14:paraId="6A01DE59" w14:textId="77777777" w:rsidR="00C35C99" w:rsidRDefault="00F4069C">
      <w:pPr>
        <w:pStyle w:val="ConsPlusTitle"/>
        <w:jc w:val="center"/>
      </w:pPr>
      <w:r>
        <w:t>ПОСТАНОВЛЕНИЕ</w:t>
      </w:r>
    </w:p>
    <w:p w14:paraId="64BBFABC" w14:textId="77777777" w:rsidR="00C35C99" w:rsidRDefault="00F4069C">
      <w:pPr>
        <w:pStyle w:val="ConsPlusTitle"/>
        <w:jc w:val="center"/>
      </w:pPr>
      <w:r>
        <w:t>от 16 января 2009 г. N 031-06-57/9</w:t>
      </w:r>
    </w:p>
    <w:p w14:paraId="1A8EE88C" w14:textId="77777777" w:rsidR="00C35C99" w:rsidRDefault="00C35C99">
      <w:pPr>
        <w:pStyle w:val="ConsPlusTitle"/>
        <w:jc w:val="center"/>
      </w:pPr>
    </w:p>
    <w:p w14:paraId="777C0C10" w14:textId="77777777" w:rsidR="00C35C99" w:rsidRDefault="00F4069C">
      <w:pPr>
        <w:pStyle w:val="ConsPlusTitle"/>
        <w:jc w:val="center"/>
      </w:pPr>
      <w:r>
        <w:t>О ПОРЯДКЕ НАЧИСЛЕНИЯ, СБОРА, ВЗЫСКАНИЯ И ПЕРЕЧИСЛЕНИЯ ПЛАТЫ</w:t>
      </w:r>
    </w:p>
    <w:p w14:paraId="6CE7AD68" w14:textId="77777777" w:rsidR="00C35C99" w:rsidRDefault="00F4069C">
      <w:pPr>
        <w:pStyle w:val="ConsPlusTitle"/>
        <w:jc w:val="center"/>
      </w:pPr>
      <w:r>
        <w:t>ГРАЖДАН ЗА ПОЛЬЗОВАНИЕ (НАЕМ) ЖИЛЫМИ ПОМЕЩЕНИЯМИ</w:t>
      </w:r>
    </w:p>
    <w:p w14:paraId="0EF468B1" w14:textId="77777777" w:rsidR="00C35C99" w:rsidRDefault="00C35C99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C35C99" w14:paraId="3ABB8227" w14:textId="77777777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611628" w14:textId="77777777" w:rsidR="00C35C99" w:rsidRDefault="00C35C99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9BDDCB" w14:textId="77777777" w:rsidR="00C35C99" w:rsidRDefault="00C35C99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A985F62" w14:textId="77777777" w:rsidR="00C35C99" w:rsidRDefault="00F4069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028FF3A5" w14:textId="77777777" w:rsidR="00C35C99" w:rsidRDefault="00F4069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администрации г. Иркутска</w:t>
            </w:r>
          </w:p>
          <w:p w14:paraId="6782A787" w14:textId="77777777" w:rsidR="00C35C99" w:rsidRDefault="00F4069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24.08.2009 </w:t>
            </w:r>
            <w:hyperlink r:id="rId6" w:history="1">
              <w:r>
                <w:rPr>
                  <w:color w:val="0000FF"/>
                </w:rPr>
                <w:t>N 031-06-2831/9</w:t>
              </w:r>
            </w:hyperlink>
            <w:r>
              <w:rPr>
                <w:color w:val="392C69"/>
              </w:rPr>
              <w:t xml:space="preserve">, от 08.06.2010 </w:t>
            </w:r>
            <w:hyperlink r:id="rId7" w:history="1">
              <w:r>
                <w:rPr>
                  <w:color w:val="0000FF"/>
                </w:rPr>
                <w:t>N 031-06-1375/10</w:t>
              </w:r>
            </w:hyperlink>
            <w:r>
              <w:rPr>
                <w:color w:val="392C69"/>
              </w:rPr>
              <w:t>,</w:t>
            </w:r>
          </w:p>
          <w:p w14:paraId="1A61D4CB" w14:textId="77777777" w:rsidR="00C35C99" w:rsidRDefault="00F4069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29.09.2011 </w:t>
            </w:r>
            <w:hyperlink r:id="rId8" w:history="1">
              <w:r>
                <w:rPr>
                  <w:color w:val="0000FF"/>
                </w:rPr>
                <w:t>N 031-06-1991/11</w:t>
              </w:r>
            </w:hyperlink>
            <w:r>
              <w:rPr>
                <w:color w:val="392C69"/>
              </w:rPr>
              <w:t xml:space="preserve">, от 27.09.2012 </w:t>
            </w:r>
            <w:hyperlink r:id="rId9" w:history="1">
              <w:r>
                <w:rPr>
                  <w:color w:val="0000FF"/>
                </w:rPr>
                <w:t>N 031-06-1920/12</w:t>
              </w:r>
            </w:hyperlink>
            <w:r>
              <w:rPr>
                <w:color w:val="392C69"/>
              </w:rPr>
              <w:t>,</w:t>
            </w:r>
          </w:p>
          <w:p w14:paraId="362D25B2" w14:textId="77777777" w:rsidR="00C35C99" w:rsidRDefault="00F4069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19.04.2013 </w:t>
            </w:r>
            <w:hyperlink r:id="rId10" w:history="1">
              <w:r>
                <w:rPr>
                  <w:color w:val="0000FF"/>
                </w:rPr>
                <w:t>N 031-06-802/13</w:t>
              </w:r>
            </w:hyperlink>
            <w:r>
              <w:rPr>
                <w:color w:val="392C69"/>
              </w:rPr>
              <w:t xml:space="preserve">, от 15.04.2014 </w:t>
            </w:r>
            <w:hyperlink r:id="rId11" w:history="1">
              <w:r>
                <w:rPr>
                  <w:color w:val="0000FF"/>
                </w:rPr>
                <w:t>N 031-06-430/14</w:t>
              </w:r>
            </w:hyperlink>
            <w:r>
              <w:rPr>
                <w:color w:val="392C69"/>
              </w:rPr>
              <w:t>,</w:t>
            </w:r>
          </w:p>
          <w:p w14:paraId="7D0BEF1C" w14:textId="77777777" w:rsidR="00C35C99" w:rsidRDefault="00F4069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19.04.2016 </w:t>
            </w:r>
            <w:hyperlink r:id="rId12" w:history="1">
              <w:r>
                <w:rPr>
                  <w:color w:val="0000FF"/>
                </w:rPr>
                <w:t>N 031-06-361/6</w:t>
              </w:r>
            </w:hyperlink>
            <w:r>
              <w:rPr>
                <w:color w:val="392C69"/>
              </w:rPr>
              <w:t xml:space="preserve">, от 05.08.2016 </w:t>
            </w:r>
            <w:hyperlink r:id="rId13" w:history="1">
              <w:r>
                <w:rPr>
                  <w:color w:val="0000FF"/>
                </w:rPr>
                <w:t>N 031-06-721/6</w:t>
              </w:r>
            </w:hyperlink>
            <w:r>
              <w:rPr>
                <w:color w:val="392C69"/>
              </w:rPr>
              <w:t>,</w:t>
            </w:r>
          </w:p>
          <w:p w14:paraId="4DE0F005" w14:textId="77777777" w:rsidR="00C35C99" w:rsidRDefault="00F4069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07.08.2017 </w:t>
            </w:r>
            <w:hyperlink r:id="rId14" w:history="1">
              <w:r>
                <w:rPr>
                  <w:color w:val="0000FF"/>
                </w:rPr>
                <w:t>N 031-06-796/7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64CA8E" w14:textId="77777777" w:rsidR="00C35C99" w:rsidRDefault="00C35C99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467CE078" w14:textId="77777777" w:rsidR="00C35C99" w:rsidRDefault="00C35C99">
      <w:pPr>
        <w:pStyle w:val="ConsPlusNormal"/>
        <w:jc w:val="both"/>
      </w:pPr>
    </w:p>
    <w:p w14:paraId="3FBC2E51" w14:textId="77777777" w:rsidR="00C35C99" w:rsidRDefault="00F4069C">
      <w:pPr>
        <w:pStyle w:val="ConsPlusNormal"/>
        <w:ind w:firstLine="540"/>
        <w:jc w:val="both"/>
      </w:pPr>
      <w:r>
        <w:t xml:space="preserve">В целях установления единого порядка начисления, сбора, взыскания и перечисления платы граждан за пользование (наем) жилыми помещениями, занимаемыми по договорам социального найма и договорам найма жилых помещений муниципального жилищного фонда, в соответствии со </w:t>
      </w:r>
      <w:hyperlink r:id="rId15" w:history="1">
        <w:proofErr w:type="spellStart"/>
        <w:r>
          <w:rPr>
            <w:color w:val="0000FF"/>
          </w:rPr>
          <w:t>ст.ст</w:t>
        </w:r>
        <w:proofErr w:type="spellEnd"/>
        <w:r>
          <w:rPr>
            <w:color w:val="0000FF"/>
          </w:rPr>
          <w:t>. 41</w:t>
        </w:r>
      </w:hyperlink>
      <w:r>
        <w:t xml:space="preserve">, </w:t>
      </w:r>
      <w:hyperlink r:id="rId16" w:history="1">
        <w:r>
          <w:rPr>
            <w:color w:val="0000FF"/>
          </w:rPr>
          <w:t>42</w:t>
        </w:r>
      </w:hyperlink>
      <w:r>
        <w:t xml:space="preserve"> Бюджетного кодекса Российской Федерации, </w:t>
      </w:r>
      <w:hyperlink r:id="rId17" w:history="1">
        <w:r>
          <w:rPr>
            <w:color w:val="0000FF"/>
          </w:rPr>
          <w:t>ст. 155</w:t>
        </w:r>
      </w:hyperlink>
      <w:r>
        <w:t xml:space="preserve"> Жилищного кодекса Российской Федерации, </w:t>
      </w:r>
      <w:hyperlink r:id="rId18" w:history="1">
        <w:proofErr w:type="spellStart"/>
        <w:r>
          <w:rPr>
            <w:color w:val="0000FF"/>
          </w:rPr>
          <w:t>ст.ст</w:t>
        </w:r>
        <w:proofErr w:type="spellEnd"/>
        <w:r>
          <w:rPr>
            <w:color w:val="0000FF"/>
          </w:rPr>
          <w:t>. 16</w:t>
        </w:r>
      </w:hyperlink>
      <w:r>
        <w:t xml:space="preserve">, </w:t>
      </w:r>
      <w:hyperlink r:id="rId19" w:history="1">
        <w:r>
          <w:rPr>
            <w:color w:val="0000FF"/>
          </w:rPr>
          <w:t>36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20" w:history="1">
        <w:r>
          <w:rPr>
            <w:color w:val="0000FF"/>
          </w:rPr>
          <w:t>ст. 38</w:t>
        </w:r>
      </w:hyperlink>
      <w:r>
        <w:t xml:space="preserve"> Устава города Иркутска постановляю:</w:t>
      </w:r>
    </w:p>
    <w:p w14:paraId="3149A149" w14:textId="77777777" w:rsidR="00C35C99" w:rsidRDefault="00C35C99">
      <w:pPr>
        <w:pStyle w:val="ConsPlusNormal"/>
        <w:jc w:val="both"/>
      </w:pPr>
    </w:p>
    <w:p w14:paraId="70BD2869" w14:textId="77777777" w:rsidR="00C35C99" w:rsidRDefault="00F4069C">
      <w:pPr>
        <w:pStyle w:val="ConsPlusNormal"/>
        <w:ind w:firstLine="540"/>
        <w:jc w:val="both"/>
      </w:pPr>
      <w:r>
        <w:t xml:space="preserve">1. Утвердить </w:t>
      </w:r>
      <w:hyperlink w:anchor="Par38" w:tooltip="ПОРЯДОК" w:history="1">
        <w:r>
          <w:rPr>
            <w:color w:val="0000FF"/>
          </w:rPr>
          <w:t>Порядок</w:t>
        </w:r>
      </w:hyperlink>
      <w:r>
        <w:t xml:space="preserve"> начисления, сбора, взыскания и перечисления платы граждан за пользование (наем) жилыми помещениями (далее - Порядок) (Приложение N 1).</w:t>
      </w:r>
    </w:p>
    <w:p w14:paraId="23C43B82" w14:textId="77777777" w:rsidR="00C35C99" w:rsidRDefault="00C35C99">
      <w:pPr>
        <w:pStyle w:val="ConsPlusNormal"/>
        <w:jc w:val="both"/>
      </w:pPr>
    </w:p>
    <w:p w14:paraId="3A2BAB57" w14:textId="77777777" w:rsidR="00C35C99" w:rsidRDefault="00F4069C">
      <w:pPr>
        <w:pStyle w:val="ConsPlusNormal"/>
        <w:ind w:firstLine="540"/>
        <w:jc w:val="both"/>
      </w:pPr>
      <w:r>
        <w:t>2. Управлению по информационной политике, связям со средствами массовой информации и общественностью администрации г. Иркутска (Слепнева) опубликовать настоящее постановление в средствах массовой информации.</w:t>
      </w:r>
    </w:p>
    <w:p w14:paraId="3858FC87" w14:textId="77777777" w:rsidR="00C35C99" w:rsidRDefault="00C35C99">
      <w:pPr>
        <w:pStyle w:val="ConsPlusNormal"/>
        <w:jc w:val="both"/>
      </w:pPr>
    </w:p>
    <w:p w14:paraId="48DC8B4D" w14:textId="77777777" w:rsidR="00C35C99" w:rsidRDefault="00F4069C">
      <w:pPr>
        <w:pStyle w:val="ConsPlusNormal"/>
        <w:ind w:firstLine="540"/>
        <w:jc w:val="both"/>
      </w:pPr>
      <w:r>
        <w:t>3. Контроль за исполнением постановления возложить на заместителя мэра - председателя комитета городского обустройства администрации города Иркутска</w:t>
      </w:r>
    </w:p>
    <w:p w14:paraId="4FD8F505" w14:textId="77777777" w:rsidR="00C35C99" w:rsidRDefault="00F4069C">
      <w:pPr>
        <w:pStyle w:val="ConsPlusNormal"/>
        <w:jc w:val="both"/>
      </w:pPr>
      <w:r>
        <w:t xml:space="preserve">(в ред. Постановлений администрации г. Иркутска от 29.09.2011 </w:t>
      </w:r>
      <w:hyperlink r:id="rId21" w:history="1">
        <w:r>
          <w:rPr>
            <w:color w:val="0000FF"/>
          </w:rPr>
          <w:t>N 031-06-1991/11</w:t>
        </w:r>
      </w:hyperlink>
      <w:r>
        <w:t xml:space="preserve">, от 19.04.2013 </w:t>
      </w:r>
      <w:hyperlink r:id="rId22" w:history="1">
        <w:r>
          <w:rPr>
            <w:color w:val="0000FF"/>
          </w:rPr>
          <w:t>N 031-06-802/13</w:t>
        </w:r>
      </w:hyperlink>
      <w:r>
        <w:t xml:space="preserve">, от 15.04.2014 </w:t>
      </w:r>
      <w:hyperlink r:id="rId23" w:history="1">
        <w:r>
          <w:rPr>
            <w:color w:val="0000FF"/>
          </w:rPr>
          <w:t>N 031-06-430/14</w:t>
        </w:r>
      </w:hyperlink>
      <w:r>
        <w:t>)</w:t>
      </w:r>
    </w:p>
    <w:p w14:paraId="513C97CF" w14:textId="77777777" w:rsidR="00C35C99" w:rsidRDefault="00C35C99">
      <w:pPr>
        <w:pStyle w:val="ConsPlusNormal"/>
        <w:jc w:val="both"/>
      </w:pPr>
    </w:p>
    <w:p w14:paraId="1C98B59F" w14:textId="77777777" w:rsidR="00C35C99" w:rsidRDefault="00F4069C">
      <w:pPr>
        <w:pStyle w:val="ConsPlusNormal"/>
        <w:jc w:val="right"/>
      </w:pPr>
      <w:r>
        <w:t>И.о. мэра</w:t>
      </w:r>
    </w:p>
    <w:p w14:paraId="297C4AF0" w14:textId="77777777" w:rsidR="00C35C99" w:rsidRDefault="00F4069C">
      <w:pPr>
        <w:pStyle w:val="ConsPlusNormal"/>
        <w:jc w:val="right"/>
      </w:pPr>
      <w:r>
        <w:t>Н.С.ХИЦЕНКО</w:t>
      </w:r>
    </w:p>
    <w:p w14:paraId="2053992E" w14:textId="77777777" w:rsidR="00C35C99" w:rsidRDefault="00C35C99">
      <w:pPr>
        <w:pStyle w:val="ConsPlusNormal"/>
        <w:jc w:val="both"/>
      </w:pPr>
    </w:p>
    <w:p w14:paraId="422831D5" w14:textId="77777777" w:rsidR="00C35C99" w:rsidRDefault="00C35C99">
      <w:pPr>
        <w:pStyle w:val="ConsPlusNormal"/>
        <w:jc w:val="both"/>
      </w:pPr>
    </w:p>
    <w:p w14:paraId="1B0C9418" w14:textId="77777777" w:rsidR="00C35C99" w:rsidRDefault="00C35C99">
      <w:pPr>
        <w:pStyle w:val="ConsPlusNormal"/>
        <w:jc w:val="both"/>
      </w:pPr>
    </w:p>
    <w:p w14:paraId="4C9A1CC8" w14:textId="77777777" w:rsidR="00C35C99" w:rsidRDefault="00C35C99">
      <w:pPr>
        <w:pStyle w:val="ConsPlusNormal"/>
        <w:jc w:val="both"/>
      </w:pPr>
    </w:p>
    <w:p w14:paraId="4F4F0A1C" w14:textId="77777777" w:rsidR="00C35C99" w:rsidRDefault="00C35C99">
      <w:pPr>
        <w:pStyle w:val="ConsPlusNormal"/>
        <w:jc w:val="both"/>
      </w:pPr>
    </w:p>
    <w:p w14:paraId="2643ABC4" w14:textId="77777777" w:rsidR="00C35C99" w:rsidRDefault="00F4069C">
      <w:pPr>
        <w:pStyle w:val="ConsPlusNormal"/>
        <w:jc w:val="right"/>
        <w:outlineLvl w:val="0"/>
      </w:pPr>
      <w:r>
        <w:t>Приложение N 1</w:t>
      </w:r>
    </w:p>
    <w:p w14:paraId="0D213EA5" w14:textId="77777777" w:rsidR="00C35C99" w:rsidRDefault="00F4069C">
      <w:pPr>
        <w:pStyle w:val="ConsPlusNormal"/>
        <w:jc w:val="right"/>
      </w:pPr>
      <w:r>
        <w:t>к постановлению</w:t>
      </w:r>
    </w:p>
    <w:p w14:paraId="4F6CFB82" w14:textId="77777777" w:rsidR="00C35C99" w:rsidRDefault="00F4069C">
      <w:pPr>
        <w:pStyle w:val="ConsPlusNormal"/>
        <w:jc w:val="right"/>
      </w:pPr>
      <w:r>
        <w:t>мэра г. Иркутска</w:t>
      </w:r>
    </w:p>
    <w:p w14:paraId="22F99394" w14:textId="77777777" w:rsidR="00C35C99" w:rsidRDefault="00F4069C">
      <w:pPr>
        <w:pStyle w:val="ConsPlusNormal"/>
        <w:jc w:val="right"/>
      </w:pPr>
      <w:r>
        <w:t>от 16 января 2009 года</w:t>
      </w:r>
    </w:p>
    <w:p w14:paraId="5B9F5713" w14:textId="77777777" w:rsidR="00C35C99" w:rsidRDefault="00F4069C">
      <w:pPr>
        <w:pStyle w:val="ConsPlusNormal"/>
        <w:jc w:val="right"/>
      </w:pPr>
      <w:r>
        <w:t>N 031-06-57/9</w:t>
      </w:r>
    </w:p>
    <w:p w14:paraId="0ADC6A98" w14:textId="77777777" w:rsidR="00C35C99" w:rsidRDefault="00C35C99">
      <w:pPr>
        <w:pStyle w:val="ConsPlusNormal"/>
        <w:jc w:val="both"/>
      </w:pPr>
    </w:p>
    <w:p w14:paraId="44F1F1E8" w14:textId="77777777" w:rsidR="00C35C99" w:rsidRDefault="00F4069C">
      <w:pPr>
        <w:pStyle w:val="ConsPlusTitle"/>
        <w:jc w:val="center"/>
      </w:pPr>
      <w:bookmarkStart w:id="0" w:name="Par38"/>
      <w:bookmarkEnd w:id="0"/>
      <w:r>
        <w:t>ПОРЯДОК</w:t>
      </w:r>
    </w:p>
    <w:p w14:paraId="10DA1CF6" w14:textId="77777777" w:rsidR="00C35C99" w:rsidRDefault="00F4069C">
      <w:pPr>
        <w:pStyle w:val="ConsPlusTitle"/>
        <w:jc w:val="center"/>
      </w:pPr>
      <w:r>
        <w:t>НАЧИСЛЕНИЯ, СБОРА, ВЗЫСКАНИЯ И ПЕРЕЧИСЛЕНИЯ ПЛАТЫ ГРАЖДАН</w:t>
      </w:r>
    </w:p>
    <w:p w14:paraId="1A95CE61" w14:textId="77777777" w:rsidR="00C35C99" w:rsidRDefault="00F4069C">
      <w:pPr>
        <w:pStyle w:val="ConsPlusTitle"/>
        <w:jc w:val="center"/>
      </w:pPr>
      <w:r>
        <w:t>ЗА ПОЛЬЗОВАНИЕ (НАЕМ) ЖИЛЫМИ ПОМЕЩЕНИЯМИ</w:t>
      </w:r>
    </w:p>
    <w:p w14:paraId="001B1DE2" w14:textId="77777777" w:rsidR="00C35C99" w:rsidRDefault="00C35C99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C35C99" w14:paraId="0A305BD0" w14:textId="77777777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5614E2" w14:textId="77777777" w:rsidR="00C35C99" w:rsidRDefault="00C35C99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6BFB45" w14:textId="77777777" w:rsidR="00C35C99" w:rsidRDefault="00C35C99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9934DC5" w14:textId="77777777" w:rsidR="00C35C99" w:rsidRDefault="00F4069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531B7840" w14:textId="77777777" w:rsidR="00C35C99" w:rsidRDefault="00F4069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2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Иркутска</w:t>
            </w:r>
          </w:p>
          <w:p w14:paraId="5FE1087D" w14:textId="77777777" w:rsidR="00C35C99" w:rsidRDefault="00F4069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07.08.2017 N 031-06-796/7)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0F8A10" w14:textId="77777777" w:rsidR="00C35C99" w:rsidRDefault="00C35C99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7C3EDF6D" w14:textId="77777777" w:rsidR="00C35C99" w:rsidRDefault="00C35C99">
      <w:pPr>
        <w:pStyle w:val="ConsPlusNormal"/>
        <w:jc w:val="both"/>
      </w:pPr>
    </w:p>
    <w:p w14:paraId="130E4087" w14:textId="77777777" w:rsidR="00C35C99" w:rsidRDefault="00F4069C">
      <w:pPr>
        <w:pStyle w:val="ConsPlusTitle"/>
        <w:jc w:val="center"/>
        <w:outlineLvl w:val="1"/>
      </w:pPr>
      <w:r>
        <w:t>Глава 1. ОБЩИЕ ПОЛОЖЕНИЯ</w:t>
      </w:r>
    </w:p>
    <w:p w14:paraId="24CE2C1F" w14:textId="77777777" w:rsidR="00C35C99" w:rsidRDefault="00C35C99">
      <w:pPr>
        <w:pStyle w:val="ConsPlusNormal"/>
        <w:jc w:val="both"/>
      </w:pPr>
    </w:p>
    <w:p w14:paraId="147F7A21" w14:textId="77777777" w:rsidR="00C35C99" w:rsidRDefault="00F4069C">
      <w:pPr>
        <w:pStyle w:val="ConsPlusNormal"/>
        <w:ind w:firstLine="540"/>
        <w:jc w:val="both"/>
      </w:pPr>
      <w:r>
        <w:t>1. Порядок начисления, сбора, взыскания и перечисления платы граждан за пользование (наем) жилыми помещениями (далее - Порядок) разработан в целях урегулирования порядка начисления, сбора, взыскания и перечисления в бюджет муниципального образования город Иркутск платы граждан за пользование (наем) жилыми помещениями, занимаемыми по договорам социального найма и договорам найма жилых помещений муниципального жилищного фонда (далее - плата за наем).</w:t>
      </w:r>
    </w:p>
    <w:p w14:paraId="797D07CC" w14:textId="77777777" w:rsidR="00C35C99" w:rsidRDefault="00F4069C">
      <w:pPr>
        <w:pStyle w:val="ConsPlusNormal"/>
        <w:spacing w:before="240"/>
        <w:ind w:firstLine="540"/>
        <w:jc w:val="both"/>
      </w:pPr>
      <w:r>
        <w:t>2. Плата за наем является доходом бюджета муниципального образования город Иркутск от предоставления жилого помещения внаем.</w:t>
      </w:r>
    </w:p>
    <w:p w14:paraId="4CA105B5" w14:textId="77777777" w:rsidR="00C35C99" w:rsidRDefault="00F4069C">
      <w:pPr>
        <w:pStyle w:val="ConsPlusNormal"/>
        <w:spacing w:before="240"/>
        <w:ind w:firstLine="540"/>
        <w:jc w:val="both"/>
      </w:pPr>
      <w:r>
        <w:t>3. Главным администратором поступлений платы за наем является администрация города Иркутска.</w:t>
      </w:r>
    </w:p>
    <w:p w14:paraId="5864E079" w14:textId="77777777" w:rsidR="00C35C99" w:rsidRDefault="00F4069C">
      <w:pPr>
        <w:pStyle w:val="ConsPlusNormal"/>
        <w:spacing w:before="240"/>
        <w:ind w:firstLine="540"/>
        <w:jc w:val="both"/>
      </w:pPr>
      <w:r>
        <w:t>4. Плата за наем входит в структуру платы за жилое помещение и коммунальные услуги и начисляется в виде отдельного платежа.</w:t>
      </w:r>
    </w:p>
    <w:p w14:paraId="31045521" w14:textId="77777777" w:rsidR="00C35C99" w:rsidRDefault="00F4069C">
      <w:pPr>
        <w:pStyle w:val="ConsPlusNormal"/>
        <w:spacing w:before="240"/>
        <w:ind w:firstLine="540"/>
        <w:jc w:val="both"/>
      </w:pPr>
      <w:r>
        <w:t>5. Плата за наем начисляется гражданам, проживающим в муниципальном жилищном фонде, по договорам социального найма и договорам найма жилого помещения.</w:t>
      </w:r>
    </w:p>
    <w:p w14:paraId="0E429E4B" w14:textId="77777777" w:rsidR="00C35C99" w:rsidRDefault="00F4069C">
      <w:pPr>
        <w:pStyle w:val="ConsPlusNormal"/>
        <w:spacing w:before="240"/>
        <w:ind w:firstLine="540"/>
        <w:jc w:val="both"/>
      </w:pPr>
      <w:r>
        <w:t>6. Плата за наем определяется исходя из занимаемой общей площади жилого помещения (в отдельных комнатах в общежитиях - исходя из площади этих комнат) в соответствии с муниципальными правовыми актами города Иркутска.</w:t>
      </w:r>
    </w:p>
    <w:p w14:paraId="2CBF6BC7" w14:textId="77777777" w:rsidR="00C35C99" w:rsidRDefault="00F4069C">
      <w:pPr>
        <w:pStyle w:val="ConsPlusNormal"/>
        <w:spacing w:before="240"/>
        <w:ind w:firstLine="540"/>
        <w:jc w:val="both"/>
      </w:pPr>
      <w:r>
        <w:t>7. Начисление, сбор, взыскание платы за наем осуществляются в соответствии с действующим законодательством Российской Федерации и настоящим Порядком муниципальным казенным учреждением "Сервисно-регистрационный центр" г. Иркутска (далее - МКУ "СРЦ").</w:t>
      </w:r>
    </w:p>
    <w:p w14:paraId="4696848A" w14:textId="77777777" w:rsidR="00C35C99" w:rsidRDefault="00C35C99">
      <w:pPr>
        <w:pStyle w:val="ConsPlusNormal"/>
        <w:jc w:val="both"/>
      </w:pPr>
    </w:p>
    <w:p w14:paraId="17677468" w14:textId="77777777" w:rsidR="00C35C99" w:rsidRDefault="00F4069C">
      <w:pPr>
        <w:pStyle w:val="ConsPlusTitle"/>
        <w:jc w:val="center"/>
        <w:outlineLvl w:val="1"/>
      </w:pPr>
      <w:r>
        <w:t>Глава 2. НАЧИСЛЕНИЕ И СБОР ПЛАТЫ ЗА НАЕМ</w:t>
      </w:r>
    </w:p>
    <w:p w14:paraId="76E97E30" w14:textId="77777777" w:rsidR="00C35C99" w:rsidRDefault="00C35C99">
      <w:pPr>
        <w:pStyle w:val="ConsPlusNormal"/>
        <w:jc w:val="both"/>
      </w:pPr>
    </w:p>
    <w:p w14:paraId="769AF16B" w14:textId="77777777" w:rsidR="00C35C99" w:rsidRDefault="00F4069C">
      <w:pPr>
        <w:pStyle w:val="ConsPlusNormal"/>
        <w:ind w:firstLine="540"/>
        <w:jc w:val="both"/>
      </w:pPr>
      <w:r>
        <w:t>8. Обязанность по внесению платы за наем возникает у нанимателя жилого помещения муниципального жилищного фонда города Иркутска.</w:t>
      </w:r>
    </w:p>
    <w:p w14:paraId="312C8AFC" w14:textId="77777777" w:rsidR="00C35C99" w:rsidRDefault="00F4069C">
      <w:pPr>
        <w:pStyle w:val="ConsPlusNormal"/>
        <w:spacing w:before="240"/>
        <w:ind w:firstLine="540"/>
        <w:jc w:val="both"/>
      </w:pPr>
      <w:r>
        <w:t>9. Начисление платы за наем производится МКУ "СРЦ" ежемесячно до десятого числа текущего месяца.</w:t>
      </w:r>
    </w:p>
    <w:p w14:paraId="14DCBBCB" w14:textId="77777777" w:rsidR="00C35C99" w:rsidRDefault="00F4069C">
      <w:pPr>
        <w:pStyle w:val="ConsPlusNormal"/>
        <w:spacing w:before="240"/>
        <w:ind w:firstLine="540"/>
        <w:jc w:val="both"/>
      </w:pPr>
      <w:r>
        <w:t xml:space="preserve">10. Комитет по управлению муниципальным имуществом администрации города Иркутска (далее - КУМИ) до момента создания реестра нанимателей жилых помещений муниципального жилищного фонда города Иркутска ежемесячно до десятого числа месяца, предшествующего планируемому, направляет в МКУ "СРЦ" в электронном виде информацию о жилых помещениях, </w:t>
      </w:r>
      <w:r>
        <w:lastRenderedPageBreak/>
        <w:t xml:space="preserve">включенных в Реестр муниципального имущества города Иркутска, а также исключенных из Реестра муниципального имущества города Иркутска, в том числе информацию об общей площади занимаемых нанимателями жилых помещений, находящихся в муниципальной собственности города Иркутска (в общежитиях - о площади комнат), за отчетный период по форме согласно </w:t>
      </w:r>
      <w:hyperlink w:anchor="Par115" w:tooltip="Приложение N 1" w:history="1">
        <w:r>
          <w:rPr>
            <w:color w:val="0000FF"/>
          </w:rPr>
          <w:t>Приложению N 1</w:t>
        </w:r>
      </w:hyperlink>
      <w:r>
        <w:t xml:space="preserve"> к настоящему Порядку.</w:t>
      </w:r>
    </w:p>
    <w:p w14:paraId="731D10D7" w14:textId="77777777" w:rsidR="00C35C99" w:rsidRDefault="00F4069C">
      <w:pPr>
        <w:pStyle w:val="ConsPlusNormal"/>
        <w:spacing w:before="240"/>
        <w:ind w:firstLine="540"/>
        <w:jc w:val="both"/>
      </w:pPr>
      <w:r>
        <w:t xml:space="preserve">С момента создания реестра нанимателей жилых помещений муниципального жилищного фонда города Иркутска КУМИ ежемесячно до десятого числа месяца, предшествующего планируемому, направляет информацию в электронном виде согласно </w:t>
      </w:r>
      <w:hyperlink w:anchor="Par115" w:tooltip="Приложение N 1" w:history="1">
        <w:r>
          <w:rPr>
            <w:color w:val="0000FF"/>
          </w:rPr>
          <w:t>Приложению N 1</w:t>
        </w:r>
      </w:hyperlink>
      <w:r>
        <w:t xml:space="preserve"> к настоящему Порядку в МКУ "СРЦ" и аппарат администрации города Иркутска.</w:t>
      </w:r>
    </w:p>
    <w:p w14:paraId="3D1C0DDA" w14:textId="77777777" w:rsidR="00C35C99" w:rsidRDefault="00F4069C">
      <w:pPr>
        <w:pStyle w:val="ConsPlusNormal"/>
        <w:spacing w:before="240"/>
        <w:ind w:firstLine="540"/>
        <w:jc w:val="both"/>
      </w:pPr>
      <w:bookmarkStart w:id="1" w:name="Par61"/>
      <w:bookmarkEnd w:id="1"/>
      <w:r>
        <w:t>11. МКУ "СРЦ" включает данные по начисленной плате за наем, а также реквизиты для ее перечисления, в платежный документ (в том числе в платежный документ в электронной форме, размещенный в государственной информационной системе жилищно-коммунального хозяйства (далее - система)) не позднее первого числа месяца, следующего за истекшим месяцем.</w:t>
      </w:r>
    </w:p>
    <w:p w14:paraId="784C46DF" w14:textId="77777777" w:rsidR="00C35C99" w:rsidRDefault="00F4069C">
      <w:pPr>
        <w:pStyle w:val="ConsPlusNormal"/>
        <w:spacing w:before="240"/>
        <w:ind w:firstLine="540"/>
        <w:jc w:val="both"/>
      </w:pPr>
      <w:r>
        <w:t>12. Наниматель на основании платежного документа о плате за наем жилого помещения (в том числе платежного документа в электронной форме, размещенного в системе или в иных информационных системах, позволяющих внести плату за жилое помещение и коммунальные услуги) осуществляет плату за наем ежемесячно до десятого числа, следующего за истекшим месяцем, в бюджет города Иркутска.</w:t>
      </w:r>
    </w:p>
    <w:p w14:paraId="2147E1AF" w14:textId="77777777" w:rsidR="00C35C99" w:rsidRDefault="00F4069C">
      <w:pPr>
        <w:pStyle w:val="ConsPlusNormal"/>
        <w:spacing w:before="240"/>
        <w:ind w:firstLine="540"/>
        <w:jc w:val="both"/>
      </w:pPr>
      <w:r>
        <w:t xml:space="preserve">13. Платежные документы, информация о размере платы за наем жилого помещения, задолженности по оплате за наем жилого помещения подлежат размещению в системе или в иных информационных системах, позволяющих внести плату за жилое помещение и коммунальные услуги. Информацией о размере платы за наем жилого помещения и задолженности по оплате за наем жилого помещения являются сведения о начислениях в системе, сведения,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 в срок, предусмотренный </w:t>
      </w:r>
      <w:hyperlink w:anchor="Par61" w:tooltip="11. МКУ &quot;СРЦ&quot; включает данные по начисленной плате за наем, а также реквизиты для ее перечисления, в платежный документ (в том числе в платежный документ в электронной форме, размещенный в государственной информационной системе жилищно-коммунального хозяйства " w:history="1">
        <w:r>
          <w:rPr>
            <w:color w:val="0000FF"/>
          </w:rPr>
          <w:t>пунктом 11</w:t>
        </w:r>
      </w:hyperlink>
      <w:r>
        <w:t xml:space="preserve"> настоящего Порядка.</w:t>
      </w:r>
    </w:p>
    <w:p w14:paraId="5DA9B609" w14:textId="77777777" w:rsidR="00C35C99" w:rsidRDefault="00F4069C">
      <w:pPr>
        <w:pStyle w:val="ConsPlusNormal"/>
        <w:spacing w:before="240"/>
        <w:ind w:firstLine="540"/>
        <w:jc w:val="both"/>
      </w:pPr>
      <w:r>
        <w:t>14. МКУ "СРЦ" доводит до плательщиков информацию, необходимую для заполнения платежных документов на перечисление платежей в бюджет города Иркутска.</w:t>
      </w:r>
    </w:p>
    <w:p w14:paraId="52B971B4" w14:textId="77777777" w:rsidR="00C35C99" w:rsidRDefault="00C35C99">
      <w:pPr>
        <w:pStyle w:val="ConsPlusNormal"/>
        <w:jc w:val="both"/>
      </w:pPr>
    </w:p>
    <w:p w14:paraId="2F4BD897" w14:textId="77777777" w:rsidR="00C35C99" w:rsidRDefault="00F4069C">
      <w:pPr>
        <w:pStyle w:val="ConsPlusTitle"/>
        <w:jc w:val="center"/>
        <w:outlineLvl w:val="1"/>
      </w:pPr>
      <w:r>
        <w:t>Глава 3. НАЧИСЛЕНИЕ ПЕНЕЙ И ВЗЫСКАНИЕ ЗАДОЛЖЕННОСТИ</w:t>
      </w:r>
    </w:p>
    <w:p w14:paraId="0BC0D64D" w14:textId="77777777" w:rsidR="00C35C99" w:rsidRDefault="00F4069C">
      <w:pPr>
        <w:pStyle w:val="ConsPlusTitle"/>
        <w:jc w:val="center"/>
      </w:pPr>
      <w:r>
        <w:t>ПО ПЛАТЕ ЗА НАЕМ</w:t>
      </w:r>
    </w:p>
    <w:p w14:paraId="7FE9F959" w14:textId="77777777" w:rsidR="00C35C99" w:rsidRDefault="00C35C99">
      <w:pPr>
        <w:pStyle w:val="ConsPlusNormal"/>
        <w:jc w:val="both"/>
      </w:pPr>
    </w:p>
    <w:p w14:paraId="4E0FC012" w14:textId="77777777" w:rsidR="00C35C99" w:rsidRDefault="00F4069C">
      <w:pPr>
        <w:pStyle w:val="ConsPlusNormal"/>
        <w:ind w:firstLine="540"/>
        <w:jc w:val="both"/>
      </w:pPr>
      <w:r>
        <w:t xml:space="preserve">15. Нанимателям, несвоевременно и (или) не полностью внесшим плату за наем, МКУ "СРЦ" начисляет пени в размере одной трехсотой ставки рефинансирования Центрального банка Российской Федерации, действующей на день фактической оплаты, от не оплаченной в срок суммы за каждый день просрочки начиная с тридцать первого дня, следующего за днем наступления 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одной </w:t>
      </w:r>
      <w:proofErr w:type="spellStart"/>
      <w:r>
        <w:t>стотридцатой</w:t>
      </w:r>
      <w:proofErr w:type="spellEnd"/>
      <w:r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 Пени перечисляются нанимателями в бюджет города Иркутска на основании платежного документа, включающего информацию, позволяющую осуществить оплату.</w:t>
      </w:r>
    </w:p>
    <w:p w14:paraId="4D484C61" w14:textId="77777777" w:rsidR="00C35C99" w:rsidRDefault="00F4069C">
      <w:pPr>
        <w:pStyle w:val="ConsPlusNormal"/>
        <w:spacing w:before="240"/>
        <w:ind w:firstLine="540"/>
        <w:jc w:val="both"/>
      </w:pPr>
      <w:r>
        <w:lastRenderedPageBreak/>
        <w:t>В случае невнесения нанимателем платы за наем в течение более трех месяцев МКУ "СРЦ" производит взыскание с нанимателей задолженности по плате за наем в соответствии с действующим законодательством Российской Федерации.</w:t>
      </w:r>
    </w:p>
    <w:p w14:paraId="69A6F6E8" w14:textId="77777777" w:rsidR="00C35C99" w:rsidRDefault="00C35C99">
      <w:pPr>
        <w:pStyle w:val="ConsPlusNormal"/>
        <w:jc w:val="both"/>
      </w:pPr>
    </w:p>
    <w:p w14:paraId="455B2209" w14:textId="77777777" w:rsidR="00C35C99" w:rsidRDefault="00F4069C">
      <w:pPr>
        <w:pStyle w:val="ConsPlusTitle"/>
        <w:jc w:val="center"/>
        <w:outlineLvl w:val="1"/>
      </w:pPr>
      <w:r>
        <w:t>Глава 4. ВОЗВРАТ ИЗЛИШНЕ УПЛАЧЕННЫХ (ВЗЫСКАННЫХ) ПЛАТЕЖЕЙ</w:t>
      </w:r>
    </w:p>
    <w:p w14:paraId="5435817E" w14:textId="77777777" w:rsidR="00C35C99" w:rsidRDefault="00C35C99">
      <w:pPr>
        <w:pStyle w:val="ConsPlusNormal"/>
        <w:jc w:val="both"/>
      </w:pPr>
    </w:p>
    <w:p w14:paraId="23B5B0E4" w14:textId="77777777" w:rsidR="00C35C99" w:rsidRDefault="00F4069C">
      <w:pPr>
        <w:pStyle w:val="ConsPlusNormal"/>
        <w:ind w:firstLine="540"/>
        <w:jc w:val="both"/>
      </w:pPr>
      <w:r>
        <w:t>16. Возврат (перерасчет) излишне уплаченной платы за наем гражданам, оформившим право собственности на жилые помещения, но продолжавшим ее уплачивать, или в иных случаях образования излишне уплаченной платы за наем, а также излишне уплаченных пеней производит МКУ "СРЦ" с учетом срока исковой давности, определенной законодательством Российской Федерации (далее - возврат излишне уплаченных (взысканных) платежей).</w:t>
      </w:r>
    </w:p>
    <w:p w14:paraId="0C4FE6CF" w14:textId="77777777" w:rsidR="00C35C99" w:rsidRDefault="00F4069C">
      <w:pPr>
        <w:pStyle w:val="ConsPlusNormal"/>
        <w:spacing w:before="240"/>
        <w:ind w:firstLine="540"/>
        <w:jc w:val="both"/>
      </w:pPr>
      <w:r>
        <w:t>17. Для возврата излишне уплаченных (взысканных) платежей граждане представляют в МКУ "СРЦ" следующие документы:</w:t>
      </w:r>
    </w:p>
    <w:p w14:paraId="70564DB7" w14:textId="77777777" w:rsidR="00C35C99" w:rsidRDefault="00F4069C">
      <w:pPr>
        <w:pStyle w:val="ConsPlusNormal"/>
        <w:spacing w:before="240"/>
        <w:ind w:firstLine="540"/>
        <w:jc w:val="both"/>
      </w:pPr>
      <w:r>
        <w:t>1) заявление на имя руководителя МКУ "СРЦ", содержащее следующую информацию:</w:t>
      </w:r>
    </w:p>
    <w:p w14:paraId="39F0605D" w14:textId="77777777" w:rsidR="00C35C99" w:rsidRDefault="00F4069C">
      <w:pPr>
        <w:pStyle w:val="ConsPlusNormal"/>
        <w:spacing w:before="240"/>
        <w:ind w:firstLine="540"/>
        <w:jc w:val="both"/>
      </w:pPr>
      <w:r>
        <w:t>а) фамилию, имя, отчество (при его наличии);</w:t>
      </w:r>
    </w:p>
    <w:p w14:paraId="55ADA56D" w14:textId="77777777" w:rsidR="00C35C99" w:rsidRDefault="00F4069C">
      <w:pPr>
        <w:pStyle w:val="ConsPlusNormal"/>
        <w:spacing w:before="240"/>
        <w:ind w:firstLine="540"/>
        <w:jc w:val="both"/>
      </w:pPr>
      <w:r>
        <w:t>б) данные документа, удостоверяющего личность (серия, номер, кем и когда выдан);</w:t>
      </w:r>
    </w:p>
    <w:p w14:paraId="01B0380B" w14:textId="77777777" w:rsidR="00C35C99" w:rsidRDefault="00F4069C">
      <w:pPr>
        <w:pStyle w:val="ConsPlusNormal"/>
        <w:spacing w:before="240"/>
        <w:ind w:firstLine="540"/>
        <w:jc w:val="both"/>
      </w:pPr>
      <w:r>
        <w:t>в) адрес места жительства гражданина;</w:t>
      </w:r>
    </w:p>
    <w:p w14:paraId="6062B19F" w14:textId="77777777" w:rsidR="00C35C99" w:rsidRDefault="00F4069C">
      <w:pPr>
        <w:pStyle w:val="ConsPlusNormal"/>
        <w:spacing w:before="240"/>
        <w:ind w:firstLine="540"/>
        <w:jc w:val="both"/>
      </w:pPr>
      <w:r>
        <w:t>г) полное фирменное, сокращенное наименование кредитной организации (филиала), в котором открыт счет физическому лицу;</w:t>
      </w:r>
    </w:p>
    <w:p w14:paraId="4545005F" w14:textId="77777777" w:rsidR="00C35C99" w:rsidRDefault="00F4069C">
      <w:pPr>
        <w:pStyle w:val="ConsPlusNormal"/>
        <w:spacing w:before="240"/>
        <w:ind w:firstLine="540"/>
        <w:jc w:val="both"/>
      </w:pPr>
      <w:r>
        <w:t>д) номер корреспондентского счета кредитной организации (филиала), в котором открыт счет физическому лицу;</w:t>
      </w:r>
    </w:p>
    <w:p w14:paraId="032C24AB" w14:textId="77777777" w:rsidR="00C35C99" w:rsidRDefault="00F4069C">
      <w:pPr>
        <w:pStyle w:val="ConsPlusNormal"/>
        <w:spacing w:before="240"/>
        <w:ind w:firstLine="540"/>
        <w:jc w:val="both"/>
      </w:pPr>
      <w:r>
        <w:t>е) БИК кредитной организации (филиала);</w:t>
      </w:r>
    </w:p>
    <w:p w14:paraId="4F8753AA" w14:textId="77777777" w:rsidR="00C35C99" w:rsidRDefault="00F4069C">
      <w:pPr>
        <w:pStyle w:val="ConsPlusNormal"/>
        <w:spacing w:before="240"/>
        <w:ind w:firstLine="540"/>
        <w:jc w:val="both"/>
      </w:pPr>
      <w:r>
        <w:t>ж) ИНН (при наличии);</w:t>
      </w:r>
    </w:p>
    <w:p w14:paraId="15A18CA9" w14:textId="77777777" w:rsidR="00C35C99" w:rsidRDefault="00F4069C">
      <w:pPr>
        <w:pStyle w:val="ConsPlusNormal"/>
        <w:spacing w:before="240"/>
        <w:ind w:firstLine="540"/>
        <w:jc w:val="both"/>
      </w:pPr>
      <w:r>
        <w:t>з) номер банковского счета гражданина;</w:t>
      </w:r>
    </w:p>
    <w:p w14:paraId="719DE916" w14:textId="77777777" w:rsidR="00C35C99" w:rsidRDefault="00F4069C">
      <w:pPr>
        <w:pStyle w:val="ConsPlusNormal"/>
        <w:spacing w:before="240"/>
        <w:ind w:firstLine="540"/>
        <w:jc w:val="both"/>
      </w:pPr>
      <w:r>
        <w:t>и) код бюджетной классификации доходов бюджета города Иркутска;</w:t>
      </w:r>
    </w:p>
    <w:p w14:paraId="5203EBF3" w14:textId="77777777" w:rsidR="00C35C99" w:rsidRDefault="00F4069C">
      <w:pPr>
        <w:pStyle w:val="ConsPlusNormal"/>
        <w:spacing w:before="240"/>
        <w:ind w:firstLine="540"/>
        <w:jc w:val="both"/>
      </w:pPr>
      <w:r>
        <w:t xml:space="preserve">к) код </w:t>
      </w:r>
      <w:hyperlink r:id="rId25" w:history="1">
        <w:r>
          <w:rPr>
            <w:color w:val="0000FF"/>
          </w:rPr>
          <w:t>ОКТМО</w:t>
        </w:r>
      </w:hyperlink>
      <w:r>
        <w:t xml:space="preserve"> муниципального образования город Иркутск;</w:t>
      </w:r>
    </w:p>
    <w:p w14:paraId="7B7FA5F6" w14:textId="77777777" w:rsidR="00C35C99" w:rsidRDefault="00F4069C">
      <w:pPr>
        <w:pStyle w:val="ConsPlusNormal"/>
        <w:spacing w:before="240"/>
        <w:ind w:firstLine="540"/>
        <w:jc w:val="both"/>
      </w:pPr>
      <w:r>
        <w:t>л) причины возврата (в случае, если основанием для возврата излишне уплаченных (взысканных) платежей является судебный акт, вступивший в законную силу, к заявлению прикладывается копия судебного акта);</w:t>
      </w:r>
    </w:p>
    <w:p w14:paraId="6B0EC2A7" w14:textId="77777777" w:rsidR="00C35C99" w:rsidRDefault="00F4069C">
      <w:pPr>
        <w:pStyle w:val="ConsPlusNormal"/>
        <w:spacing w:before="240"/>
        <w:ind w:firstLine="540"/>
        <w:jc w:val="both"/>
      </w:pPr>
      <w:r>
        <w:t>м) сумму возврата прописью и цифрами (в рублях, копейках);</w:t>
      </w:r>
    </w:p>
    <w:p w14:paraId="304E7D46" w14:textId="77777777" w:rsidR="00C35C99" w:rsidRDefault="00F4069C">
      <w:pPr>
        <w:pStyle w:val="ConsPlusNormal"/>
        <w:spacing w:before="240"/>
        <w:ind w:firstLine="540"/>
        <w:jc w:val="both"/>
      </w:pPr>
      <w:r>
        <w:t>2) копии платежных документов (квитанций), подтверждающих факт уплаты гражданином платежей.</w:t>
      </w:r>
    </w:p>
    <w:p w14:paraId="4E28C2F7" w14:textId="77777777" w:rsidR="00C35C99" w:rsidRDefault="00F4069C">
      <w:pPr>
        <w:pStyle w:val="ConsPlusNormal"/>
        <w:spacing w:before="240"/>
        <w:ind w:firstLine="540"/>
        <w:jc w:val="both"/>
      </w:pPr>
      <w:r>
        <w:t>18. Заявление регистрируется МКУ "СРЦ" в день его подачи с присвоением входящего регистрационного номера.</w:t>
      </w:r>
    </w:p>
    <w:p w14:paraId="0CCC6416" w14:textId="77777777" w:rsidR="00C35C99" w:rsidRDefault="00F4069C">
      <w:pPr>
        <w:pStyle w:val="ConsPlusNormal"/>
        <w:spacing w:before="240"/>
        <w:ind w:firstLine="540"/>
        <w:jc w:val="both"/>
      </w:pPr>
      <w:r>
        <w:t xml:space="preserve">19. МКУ "СРЦ" проверяет факт поступления в бюджет города Иркутска указанной в заявлении </w:t>
      </w:r>
      <w:r>
        <w:lastRenderedPageBreak/>
        <w:t>суммы.</w:t>
      </w:r>
    </w:p>
    <w:p w14:paraId="1828581E" w14:textId="77777777" w:rsidR="00C35C99" w:rsidRDefault="00F4069C">
      <w:pPr>
        <w:pStyle w:val="ConsPlusNormal"/>
        <w:spacing w:before="240"/>
        <w:ind w:firstLine="540"/>
        <w:jc w:val="both"/>
      </w:pPr>
      <w:r>
        <w:t>При отсутствии зачислений в бюджет города Иркутска сумм, указанных в заявлении, МКУ "СРЦ" в течение 7 календарных дней со дня регистрации заявления направляет плательщику письмо об отказе в возврате излишне уплаченных (взысканных) платежей с обоснованием причин невозможности возврата. К письму прилагаются документы, представленные плательщиком.</w:t>
      </w:r>
    </w:p>
    <w:p w14:paraId="5EC92C3F" w14:textId="77777777" w:rsidR="00C35C99" w:rsidRDefault="00F4069C">
      <w:pPr>
        <w:pStyle w:val="ConsPlusNormal"/>
        <w:spacing w:before="240"/>
        <w:ind w:firstLine="540"/>
        <w:jc w:val="both"/>
      </w:pPr>
      <w:r>
        <w:t>При наличии зачислений в бюджет города Иркутска сумм, указанных в заявлении, МКУ "СРЦ" в течение 10 календарных дней со дня регистрации заявления формирует заявку на возврат плательщику излишне уплаченных (взысканных) платежей и направляет ее в Управление Федерального Казначейства по Иркутской области в электронном виде в системе удаленного финансового документооборота.</w:t>
      </w:r>
    </w:p>
    <w:p w14:paraId="66B35350" w14:textId="77777777" w:rsidR="00C35C99" w:rsidRDefault="00F4069C">
      <w:pPr>
        <w:pStyle w:val="ConsPlusNormal"/>
        <w:spacing w:before="240"/>
        <w:ind w:firstLine="540"/>
        <w:jc w:val="both"/>
      </w:pPr>
      <w:r>
        <w:t>Возврат заявителям излишне уплаченных (взысканных) платежей осуществляется Управлением Федерального Казначейства по Иркутской области в порядке, предусмотренном законодательством.</w:t>
      </w:r>
    </w:p>
    <w:p w14:paraId="08900985" w14:textId="77777777" w:rsidR="00C35C99" w:rsidRDefault="00C35C99">
      <w:pPr>
        <w:pStyle w:val="ConsPlusNormal"/>
        <w:jc w:val="both"/>
      </w:pPr>
    </w:p>
    <w:p w14:paraId="18C9E48C" w14:textId="77777777" w:rsidR="00C35C99" w:rsidRDefault="00F4069C">
      <w:pPr>
        <w:pStyle w:val="ConsPlusTitle"/>
        <w:jc w:val="center"/>
        <w:outlineLvl w:val="1"/>
      </w:pPr>
      <w:r>
        <w:t>Глава 5. КОНТРОЛЬ ЗА СОБЛЮДЕНИЕМ НАСТОЯЩЕГО ПОРЯДКА</w:t>
      </w:r>
    </w:p>
    <w:p w14:paraId="14518F4D" w14:textId="77777777" w:rsidR="00C35C99" w:rsidRDefault="00C35C99">
      <w:pPr>
        <w:pStyle w:val="ConsPlusNormal"/>
        <w:jc w:val="both"/>
      </w:pPr>
    </w:p>
    <w:p w14:paraId="17F3388B" w14:textId="77777777" w:rsidR="00C35C99" w:rsidRDefault="00F4069C">
      <w:pPr>
        <w:pStyle w:val="ConsPlusNormal"/>
        <w:ind w:firstLine="540"/>
        <w:jc w:val="both"/>
      </w:pPr>
      <w:r>
        <w:t>20. Контроль за правильностью начисления платы за наем осуществляют администрация города Иркутска, Контрольно-счетная палата города Иркутска в соответствии с действующим законодательством.</w:t>
      </w:r>
    </w:p>
    <w:p w14:paraId="68CCEF7B" w14:textId="77777777" w:rsidR="00C35C99" w:rsidRDefault="00F4069C">
      <w:pPr>
        <w:pStyle w:val="ConsPlusNormal"/>
        <w:spacing w:before="240"/>
        <w:ind w:firstLine="540"/>
        <w:jc w:val="both"/>
      </w:pPr>
      <w:r>
        <w:t>21. МКУ "СРЦ" не позднее 5 числа месяца, следующего за отчетным периодом, представляет в администрацию г. Иркутска информацию об исполнении бюджета города Иркутска в части администрируемых доходов, сведения за 1 квартал, полугодие, 9 месяцев текущего года, а также сведения за текущий год не позднее 17 числа месяца, следующего за отчетным финансовым годом.</w:t>
      </w:r>
    </w:p>
    <w:p w14:paraId="190C2A5C" w14:textId="77777777" w:rsidR="00C35C99" w:rsidRDefault="00C35C99">
      <w:pPr>
        <w:pStyle w:val="ConsPlusNormal"/>
        <w:jc w:val="both"/>
      </w:pPr>
    </w:p>
    <w:p w14:paraId="02C1DBC0" w14:textId="77777777" w:rsidR="00C35C99" w:rsidRDefault="00F4069C">
      <w:pPr>
        <w:pStyle w:val="ConsPlusNormal"/>
        <w:jc w:val="right"/>
      </w:pPr>
      <w:r>
        <w:t>Заместитель мэра - руководитель</w:t>
      </w:r>
    </w:p>
    <w:p w14:paraId="6217FD6F" w14:textId="77777777" w:rsidR="00C35C99" w:rsidRDefault="00F4069C">
      <w:pPr>
        <w:pStyle w:val="ConsPlusNormal"/>
        <w:jc w:val="right"/>
      </w:pPr>
      <w:r>
        <w:t>аппарата администрации г. Иркутска</w:t>
      </w:r>
    </w:p>
    <w:p w14:paraId="4D627D5E" w14:textId="77777777" w:rsidR="00C35C99" w:rsidRDefault="00F4069C">
      <w:pPr>
        <w:pStyle w:val="ConsPlusNormal"/>
        <w:jc w:val="right"/>
      </w:pPr>
      <w:r>
        <w:t>М.Е.ЛИ</w:t>
      </w:r>
    </w:p>
    <w:p w14:paraId="56705B29" w14:textId="77777777" w:rsidR="00C35C99" w:rsidRDefault="00C35C99">
      <w:pPr>
        <w:pStyle w:val="ConsPlusNormal"/>
        <w:jc w:val="both"/>
      </w:pPr>
    </w:p>
    <w:p w14:paraId="2F660FD5" w14:textId="77777777" w:rsidR="00C35C99" w:rsidRDefault="00F4069C">
      <w:pPr>
        <w:pStyle w:val="ConsPlusNormal"/>
        <w:jc w:val="right"/>
      </w:pPr>
      <w:r>
        <w:t>Начальник отдела учета</w:t>
      </w:r>
    </w:p>
    <w:p w14:paraId="797A3358" w14:textId="77777777" w:rsidR="00C35C99" w:rsidRDefault="00F4069C">
      <w:pPr>
        <w:pStyle w:val="ConsPlusNormal"/>
        <w:jc w:val="right"/>
      </w:pPr>
      <w:r>
        <w:t>и предоставления жилья департамента</w:t>
      </w:r>
    </w:p>
    <w:p w14:paraId="6010B66C" w14:textId="77777777" w:rsidR="00C35C99" w:rsidRDefault="00F4069C">
      <w:pPr>
        <w:pStyle w:val="ConsPlusNormal"/>
        <w:jc w:val="right"/>
      </w:pPr>
      <w:r>
        <w:t>правовой работы аппарата</w:t>
      </w:r>
    </w:p>
    <w:p w14:paraId="7C332605" w14:textId="77777777" w:rsidR="00C35C99" w:rsidRDefault="00F4069C">
      <w:pPr>
        <w:pStyle w:val="ConsPlusNormal"/>
        <w:jc w:val="right"/>
      </w:pPr>
      <w:r>
        <w:t>администрации г. Иркутска</w:t>
      </w:r>
    </w:p>
    <w:p w14:paraId="51469762" w14:textId="77777777" w:rsidR="00C35C99" w:rsidRDefault="00F4069C">
      <w:pPr>
        <w:pStyle w:val="ConsPlusNormal"/>
        <w:jc w:val="right"/>
      </w:pPr>
      <w:r>
        <w:t>Е.В.ПЕШКОВА</w:t>
      </w:r>
    </w:p>
    <w:p w14:paraId="1C2A7753" w14:textId="77777777" w:rsidR="00C35C99" w:rsidRDefault="00C35C99">
      <w:pPr>
        <w:pStyle w:val="ConsPlusNormal"/>
        <w:jc w:val="both"/>
      </w:pPr>
    </w:p>
    <w:p w14:paraId="24307422" w14:textId="77777777" w:rsidR="00C35C99" w:rsidRDefault="00C35C99">
      <w:pPr>
        <w:pStyle w:val="ConsPlusNormal"/>
        <w:jc w:val="both"/>
      </w:pPr>
    </w:p>
    <w:p w14:paraId="71E4130A" w14:textId="77777777" w:rsidR="00C35C99" w:rsidRDefault="00C35C99">
      <w:pPr>
        <w:pStyle w:val="ConsPlusNormal"/>
        <w:jc w:val="both"/>
      </w:pPr>
    </w:p>
    <w:p w14:paraId="55BB6CE7" w14:textId="77777777" w:rsidR="00C35C99" w:rsidRDefault="00C35C99">
      <w:pPr>
        <w:pStyle w:val="ConsPlusNormal"/>
        <w:jc w:val="both"/>
      </w:pPr>
    </w:p>
    <w:p w14:paraId="124DC6F1" w14:textId="77777777" w:rsidR="00C35C99" w:rsidRDefault="00C35C99">
      <w:pPr>
        <w:pStyle w:val="ConsPlusNormal"/>
        <w:jc w:val="both"/>
      </w:pPr>
    </w:p>
    <w:p w14:paraId="4CD5CA0A" w14:textId="77777777" w:rsidR="00C35C99" w:rsidRDefault="00F4069C">
      <w:pPr>
        <w:pStyle w:val="ConsPlusNormal"/>
        <w:jc w:val="right"/>
        <w:outlineLvl w:val="1"/>
      </w:pPr>
      <w:bookmarkStart w:id="2" w:name="Par115"/>
      <w:bookmarkEnd w:id="2"/>
      <w:r>
        <w:t>Приложение N 1</w:t>
      </w:r>
    </w:p>
    <w:p w14:paraId="40B4CE34" w14:textId="77777777" w:rsidR="00C35C99" w:rsidRDefault="00F4069C">
      <w:pPr>
        <w:pStyle w:val="ConsPlusNormal"/>
        <w:jc w:val="right"/>
      </w:pPr>
      <w:r>
        <w:t>к Порядку</w:t>
      </w:r>
    </w:p>
    <w:p w14:paraId="7357824B" w14:textId="77777777" w:rsidR="00C35C99" w:rsidRDefault="00C35C99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C35C99" w14:paraId="0BB34742" w14:textId="77777777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2E7C8A" w14:textId="77777777" w:rsidR="00C35C99" w:rsidRDefault="00C35C99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6CBFBB" w14:textId="77777777" w:rsidR="00C35C99" w:rsidRDefault="00C35C99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8043DAE" w14:textId="77777777" w:rsidR="00C35C99" w:rsidRDefault="00F4069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45BF0065" w14:textId="77777777" w:rsidR="00C35C99" w:rsidRDefault="00F4069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2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Иркутска</w:t>
            </w:r>
          </w:p>
          <w:p w14:paraId="4B7F07C5" w14:textId="77777777" w:rsidR="00C35C99" w:rsidRDefault="00F4069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07.08.2017 N 031-06-796/7)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59EBAD" w14:textId="77777777" w:rsidR="00C35C99" w:rsidRDefault="00C35C99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7BF62288" w14:textId="1FF1D07B" w:rsidR="00C35C99" w:rsidRDefault="00C35C99" w:rsidP="00450230">
      <w:pPr>
        <w:pStyle w:val="ConsPlusNormal"/>
        <w:jc w:val="both"/>
      </w:pPr>
    </w:p>
    <w:sectPr w:rsidR="00C35C99">
      <w:headerReference w:type="default" r:id="rId27"/>
      <w:footerReference w:type="default" r:id="rId2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90A4E" w14:textId="77777777" w:rsidR="006D7F21" w:rsidRDefault="006D7F21" w:rsidP="00265C63">
      <w:pPr>
        <w:spacing w:after="0" w:line="240" w:lineRule="auto"/>
      </w:pPr>
      <w:r>
        <w:separator/>
      </w:r>
    </w:p>
  </w:endnote>
  <w:endnote w:type="continuationSeparator" w:id="0">
    <w:p w14:paraId="7F83B89E" w14:textId="77777777" w:rsidR="006D7F21" w:rsidRDefault="006D7F21" w:rsidP="00265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2D9EA" w14:textId="77777777" w:rsidR="00C35C99" w:rsidRDefault="00C35C99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7845E" w14:textId="77777777" w:rsidR="006D7F21" w:rsidRDefault="006D7F21" w:rsidP="00265C63">
      <w:pPr>
        <w:spacing w:after="0" w:line="240" w:lineRule="auto"/>
      </w:pPr>
      <w:r>
        <w:separator/>
      </w:r>
    </w:p>
  </w:footnote>
  <w:footnote w:type="continuationSeparator" w:id="0">
    <w:p w14:paraId="2B183ADC" w14:textId="77777777" w:rsidR="006D7F21" w:rsidRDefault="006D7F21" w:rsidP="00265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931B9" w14:textId="435145DC" w:rsidR="00C35C99" w:rsidRDefault="00C35C99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22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70F"/>
    <w:rsid w:val="00450230"/>
    <w:rsid w:val="006D7F21"/>
    <w:rsid w:val="00BF670F"/>
    <w:rsid w:val="00C35C99"/>
    <w:rsid w:val="00F4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DE3FB1"/>
  <w15:docId w15:val="{3B019951-200A-4207-8368-96B49B455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11&amp;n=55378&amp;date=15.02.2023&amp;dst=100005&amp;field=134" TargetMode="External"/><Relationship Id="rId13" Type="http://schemas.openxmlformats.org/officeDocument/2006/relationships/hyperlink" Target="https://login.consultant.ru/link/?req=doc&amp;base=RLAW411&amp;n=124722&amp;date=15.02.2023&amp;dst=100005&amp;field=134" TargetMode="External"/><Relationship Id="rId18" Type="http://schemas.openxmlformats.org/officeDocument/2006/relationships/hyperlink" Target="https://login.consultant.ru/link/?req=doc&amp;base=LAW&amp;n=422250&amp;date=15.02.2023&amp;dst=100170&amp;field=134" TargetMode="External"/><Relationship Id="rId26" Type="http://schemas.openxmlformats.org/officeDocument/2006/relationships/hyperlink" Target="https://login.consultant.ru/link/?req=doc&amp;base=RLAW411&amp;n=137784&amp;date=15.02.2023&amp;dst=100008&amp;fie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411&amp;n=55378&amp;date=15.02.2023&amp;dst=100006&amp;field=134" TargetMode="External"/><Relationship Id="rId7" Type="http://schemas.openxmlformats.org/officeDocument/2006/relationships/hyperlink" Target="https://login.consultant.ru/link/?req=doc&amp;base=RLAW411&amp;n=42746&amp;date=15.02.2023&amp;dst=100005&amp;field=134" TargetMode="External"/><Relationship Id="rId12" Type="http://schemas.openxmlformats.org/officeDocument/2006/relationships/hyperlink" Target="https://login.consultant.ru/link/?req=doc&amp;base=RLAW411&amp;n=119160&amp;date=15.02.2023&amp;dst=100005&amp;field=134" TargetMode="External"/><Relationship Id="rId17" Type="http://schemas.openxmlformats.org/officeDocument/2006/relationships/hyperlink" Target="https://login.consultant.ru/link/?req=doc&amp;base=LAW&amp;n=431970&amp;date=15.02.2023&amp;dst=100910&amp;field=134" TargetMode="External"/><Relationship Id="rId25" Type="http://schemas.openxmlformats.org/officeDocument/2006/relationships/hyperlink" Target="https://login.consultant.ru/link/?req=doc&amp;base=LAW&amp;n=150727&amp;date=15.02.202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02282&amp;date=15.02.2023&amp;dst=4451&amp;field=134" TargetMode="External"/><Relationship Id="rId20" Type="http://schemas.openxmlformats.org/officeDocument/2006/relationships/hyperlink" Target="https://login.consultant.ru/link/?req=doc&amp;base=RLAW411&amp;n=192287&amp;date=15.02.2023&amp;dst=100456&amp;field=134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11&amp;n=36231&amp;date=15.02.2023&amp;dst=100005&amp;field=134" TargetMode="External"/><Relationship Id="rId11" Type="http://schemas.openxmlformats.org/officeDocument/2006/relationships/hyperlink" Target="https://login.consultant.ru/link/?req=doc&amp;base=RLAW411&amp;n=86647&amp;date=15.02.2023&amp;dst=100005&amp;field=134" TargetMode="External"/><Relationship Id="rId24" Type="http://schemas.openxmlformats.org/officeDocument/2006/relationships/hyperlink" Target="https://login.consultant.ru/link/?req=doc&amp;base=RLAW411&amp;n=137784&amp;date=15.02.2023&amp;dst=100006&amp;field=13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02282&amp;date=15.02.2023&amp;dst=4449&amp;field=134" TargetMode="External"/><Relationship Id="rId23" Type="http://schemas.openxmlformats.org/officeDocument/2006/relationships/hyperlink" Target="https://login.consultant.ru/link/?req=doc&amp;base=RLAW411&amp;n=86647&amp;date=15.02.2023&amp;dst=100006&amp;field=134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login.consultant.ru/link/?req=doc&amp;base=RLAW411&amp;n=72434&amp;date=15.02.2023&amp;dst=100005&amp;field=134" TargetMode="External"/><Relationship Id="rId19" Type="http://schemas.openxmlformats.org/officeDocument/2006/relationships/hyperlink" Target="https://login.consultant.ru/link/?req=doc&amp;base=LAW&amp;n=422250&amp;date=15.02.2023&amp;dst=100439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411&amp;n=66450&amp;date=15.02.2023&amp;dst=100005&amp;field=134" TargetMode="External"/><Relationship Id="rId14" Type="http://schemas.openxmlformats.org/officeDocument/2006/relationships/hyperlink" Target="https://login.consultant.ru/link/?req=doc&amp;base=RLAW411&amp;n=137784&amp;date=15.02.2023&amp;dst=100005&amp;field=134" TargetMode="External"/><Relationship Id="rId22" Type="http://schemas.openxmlformats.org/officeDocument/2006/relationships/hyperlink" Target="https://login.consultant.ru/link/?req=doc&amp;base=RLAW411&amp;n=72434&amp;date=15.02.2023&amp;dst=100006&amp;field=134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2123</Words>
  <Characters>12106</Characters>
  <Application>Microsoft Office Word</Application>
  <DocSecurity>2</DocSecurity>
  <Lines>100</Lines>
  <Paragraphs>28</Paragraphs>
  <ScaleCrop>false</ScaleCrop>
  <Company>КонсультантПлюс Версия 4022.00.09</Company>
  <LinksUpToDate>false</LinksUpToDate>
  <CharactersWithSpaces>14201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мэра г. Иркутска от 16.01.2009 N 031-06-57/9(ред. от 07.08.2017)"О Порядке начисления, сбора, взыскания и перечисления платы граждан за пользование (наем) жилыми помещениями"</dc:title>
  <dc:creator>Admin</dc:creator>
  <cp:lastModifiedBy>XE</cp:lastModifiedBy>
  <cp:revision>2</cp:revision>
  <dcterms:created xsi:type="dcterms:W3CDTF">2023-02-16T07:51:00Z</dcterms:created>
  <dcterms:modified xsi:type="dcterms:W3CDTF">2023-02-16T07:51:00Z</dcterms:modified>
</cp:coreProperties>
</file>